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137D5" w:rsidTr="004137D5">
        <w:tc>
          <w:tcPr>
            <w:tcW w:w="2660" w:type="dxa"/>
          </w:tcPr>
          <w:p w:rsidR="004137D5" w:rsidRDefault="00B47A26">
            <w:r>
              <w:t>Semester</w:t>
            </w:r>
          </w:p>
        </w:tc>
        <w:tc>
          <w:tcPr>
            <w:tcW w:w="6582" w:type="dxa"/>
          </w:tcPr>
          <w:p w:rsidR="004137D5" w:rsidRDefault="00B47A26">
            <w:r>
              <w:t>3</w:t>
            </w:r>
          </w:p>
        </w:tc>
      </w:tr>
      <w:tr w:rsidR="004137D5" w:rsidTr="004137D5">
        <w:tc>
          <w:tcPr>
            <w:tcW w:w="2660" w:type="dxa"/>
          </w:tcPr>
          <w:p w:rsidR="004137D5" w:rsidRDefault="00B47A26">
            <w:r>
              <w:t xml:space="preserve">Paper </w:t>
            </w:r>
            <w:r w:rsidR="00EF6CF0">
              <w:t>Number</w:t>
            </w:r>
          </w:p>
        </w:tc>
        <w:tc>
          <w:tcPr>
            <w:tcW w:w="6582" w:type="dxa"/>
          </w:tcPr>
          <w:p w:rsidR="004137D5" w:rsidRDefault="00EF6CF0">
            <w:r>
              <w:t>12</w:t>
            </w:r>
            <w:bookmarkStart w:id="0" w:name="_GoBack"/>
            <w:bookmarkEnd w:id="0"/>
          </w:p>
        </w:tc>
      </w:tr>
      <w:tr w:rsidR="004137D5" w:rsidTr="004137D5">
        <w:tc>
          <w:tcPr>
            <w:tcW w:w="2660" w:type="dxa"/>
          </w:tcPr>
          <w:p w:rsidR="004137D5" w:rsidRDefault="00B47A26">
            <w:r>
              <w:t>Paper Title</w:t>
            </w:r>
          </w:p>
        </w:tc>
        <w:tc>
          <w:tcPr>
            <w:tcW w:w="6582" w:type="dxa"/>
          </w:tcPr>
          <w:p w:rsidR="004137D5" w:rsidRDefault="00B47A26" w:rsidP="00996F7E">
            <w:r>
              <w:t>Literary Theory 2</w:t>
            </w:r>
            <w:r w:rsidR="001F07C4">
              <w:t xml:space="preserve"> </w:t>
            </w:r>
          </w:p>
        </w:tc>
      </w:tr>
      <w:tr w:rsidR="004137D5" w:rsidTr="004137D5">
        <w:tc>
          <w:tcPr>
            <w:tcW w:w="2660" w:type="dxa"/>
          </w:tcPr>
          <w:p w:rsidR="004137D5" w:rsidRDefault="00877127">
            <w:r>
              <w:t>No. of Credits</w:t>
            </w:r>
          </w:p>
        </w:tc>
        <w:tc>
          <w:tcPr>
            <w:tcW w:w="6582" w:type="dxa"/>
          </w:tcPr>
          <w:p w:rsidR="004137D5" w:rsidRDefault="00877127">
            <w:r>
              <w:t>6</w:t>
            </w:r>
          </w:p>
        </w:tc>
      </w:tr>
      <w:tr w:rsidR="004137D5" w:rsidTr="004137D5">
        <w:tc>
          <w:tcPr>
            <w:tcW w:w="2660" w:type="dxa"/>
          </w:tcPr>
          <w:p w:rsidR="004137D5" w:rsidRDefault="00877127">
            <w:r>
              <w:t>Course description / objective</w:t>
            </w:r>
          </w:p>
        </w:tc>
        <w:tc>
          <w:tcPr>
            <w:tcW w:w="6582" w:type="dxa"/>
          </w:tcPr>
          <w:p w:rsidR="004137D5" w:rsidRDefault="00877127">
            <w:r>
              <w:t>The course is designed to help students gain an exposure to the different schools of thought and principles of li</w:t>
            </w:r>
            <w:r w:rsidR="006872FC">
              <w:t>terary theories that would lead</w:t>
            </w:r>
            <w:r>
              <w:t xml:space="preserve"> to a better u</w:t>
            </w:r>
            <w:r w:rsidR="00176372">
              <w:t xml:space="preserve">nderstanding of </w:t>
            </w:r>
            <w:r w:rsidR="008709AB">
              <w:t xml:space="preserve">related texts and </w:t>
            </w:r>
            <w:r w:rsidR="00011DC5">
              <w:t>literary essays.</w:t>
            </w:r>
            <w:r>
              <w:t xml:space="preserve"> </w:t>
            </w:r>
          </w:p>
        </w:tc>
      </w:tr>
      <w:tr w:rsidR="004137D5" w:rsidTr="004137D5">
        <w:trPr>
          <w:trHeight w:val="875"/>
        </w:trPr>
        <w:tc>
          <w:tcPr>
            <w:tcW w:w="2660" w:type="dxa"/>
          </w:tcPr>
          <w:p w:rsidR="004137D5" w:rsidRDefault="00011DC5">
            <w:r>
              <w:t>Course Outcome</w:t>
            </w:r>
          </w:p>
        </w:tc>
        <w:tc>
          <w:tcPr>
            <w:tcW w:w="6582" w:type="dxa"/>
          </w:tcPr>
          <w:p w:rsidR="004137D5" w:rsidRDefault="00011DC5">
            <w:r>
              <w:t>The student would be equipped with</w:t>
            </w:r>
            <w:r w:rsidR="006872FC">
              <w:t xml:space="preserve"> diverse</w:t>
            </w:r>
            <w:r>
              <w:t xml:space="preserve"> theoretical approaches towards literatures and its applications in </w:t>
            </w:r>
            <w:r w:rsidR="00CE71AC">
              <w:t xml:space="preserve">literary thoughts and ideas. </w:t>
            </w:r>
          </w:p>
        </w:tc>
      </w:tr>
      <w:tr w:rsidR="004137D5" w:rsidTr="004137D5">
        <w:trPr>
          <w:trHeight w:val="547"/>
        </w:trPr>
        <w:tc>
          <w:tcPr>
            <w:tcW w:w="2660" w:type="dxa"/>
          </w:tcPr>
          <w:p w:rsidR="004137D5" w:rsidRDefault="00CE71AC">
            <w:r>
              <w:t>Syllabus</w:t>
            </w:r>
          </w:p>
        </w:tc>
        <w:tc>
          <w:tcPr>
            <w:tcW w:w="6582" w:type="dxa"/>
          </w:tcPr>
          <w:p w:rsidR="009921D3" w:rsidRDefault="009921D3" w:rsidP="00BA6B82">
            <w:r>
              <w:rPr>
                <w:b/>
              </w:rPr>
              <w:t xml:space="preserve"> </w:t>
            </w:r>
            <w:r>
              <w:t xml:space="preserve">Any </w:t>
            </w:r>
            <w:r w:rsidR="008F1CA2">
              <w:rPr>
                <w:b/>
              </w:rPr>
              <w:t>Three</w:t>
            </w:r>
            <w:r w:rsidRPr="009921D3">
              <w:rPr>
                <w:b/>
              </w:rPr>
              <w:t xml:space="preserve"> </w:t>
            </w:r>
            <w:r>
              <w:t>Theories to be taught from the Modules below</w:t>
            </w:r>
          </w:p>
          <w:p w:rsidR="00BA6B82" w:rsidRDefault="00BA6B82" w:rsidP="00BA6B82">
            <w:pPr>
              <w:rPr>
                <w:b/>
              </w:rPr>
            </w:pPr>
            <w:r>
              <w:rPr>
                <w:b/>
              </w:rPr>
              <w:t xml:space="preserve"> Module 1</w:t>
            </w:r>
          </w:p>
          <w:p w:rsidR="00BA6B82" w:rsidRPr="00105B6E" w:rsidRDefault="00BA6B82" w:rsidP="00BA6B82">
            <w:pPr>
              <w:rPr>
                <w:b/>
              </w:rPr>
            </w:pPr>
            <w:r w:rsidRPr="00105B6E">
              <w:rPr>
                <w:b/>
              </w:rPr>
              <w:t>New Criticism</w:t>
            </w:r>
          </w:p>
          <w:p w:rsidR="00BA6B82" w:rsidRPr="00105B6E" w:rsidRDefault="00BA6B82" w:rsidP="00BA6B82">
            <w:r>
              <w:t xml:space="preserve">I. A. Richards: From </w:t>
            </w:r>
            <w:r w:rsidRPr="007F55FC">
              <w:rPr>
                <w:i/>
              </w:rPr>
              <w:t>Principles of Literary Criticism</w:t>
            </w:r>
          </w:p>
          <w:p w:rsidR="00BA6B82" w:rsidRDefault="00BA6B82" w:rsidP="00BA6B82">
            <w:proofErr w:type="spellStart"/>
            <w:r w:rsidRPr="007F55FC">
              <w:t>Cleanth</w:t>
            </w:r>
            <w:proofErr w:type="spellEnd"/>
            <w:r w:rsidRPr="007F55FC">
              <w:t xml:space="preserve"> Brooks</w:t>
            </w:r>
            <w:r>
              <w:rPr>
                <w:i/>
              </w:rPr>
              <w:t xml:space="preserve">: </w:t>
            </w:r>
            <w:r>
              <w:t>“The Heresy of Paraphrase” (Norton)</w:t>
            </w:r>
          </w:p>
          <w:p w:rsidR="00BA6B82" w:rsidRDefault="00BA6B82" w:rsidP="00BA6B82">
            <w:r>
              <w:t>John Crowe Ransom: “Criticism, Inc.” (Norton)</w:t>
            </w:r>
          </w:p>
          <w:p w:rsidR="00BA6B82" w:rsidRDefault="00BA6B82" w:rsidP="00BA6B82"/>
          <w:p w:rsidR="00BA6B82" w:rsidRPr="00940B88" w:rsidRDefault="00BA6B82" w:rsidP="00BA6B82">
            <w:pPr>
              <w:rPr>
                <w:b/>
              </w:rPr>
            </w:pPr>
            <w:r w:rsidRPr="00940B88">
              <w:rPr>
                <w:b/>
              </w:rPr>
              <w:t>Structuralism</w:t>
            </w:r>
          </w:p>
          <w:p w:rsidR="00BA6B82" w:rsidRDefault="00BA6B82" w:rsidP="00BA6B82">
            <w:r>
              <w:t xml:space="preserve">Ferdinand de Saussure: From </w:t>
            </w:r>
            <w:r w:rsidRPr="00105B6E">
              <w:rPr>
                <w:i/>
              </w:rPr>
              <w:t>Course in General Linguistics</w:t>
            </w:r>
            <w:r>
              <w:t>: Part I, Chapter I, “Nature of the Linguistic Sign”; Part II, Chapter IV, “Linguistic Value” (Norton)</w:t>
            </w:r>
          </w:p>
          <w:p w:rsidR="00BA6B82" w:rsidRDefault="00BA6B82" w:rsidP="00BA6B82">
            <w:r>
              <w:t xml:space="preserve">Roman </w:t>
            </w:r>
            <w:proofErr w:type="spellStart"/>
            <w:r>
              <w:t>Jakobson</w:t>
            </w:r>
            <w:proofErr w:type="spellEnd"/>
            <w:r>
              <w:t xml:space="preserve">: From </w:t>
            </w:r>
            <w:r w:rsidRPr="006A6790">
              <w:rPr>
                <w:i/>
              </w:rPr>
              <w:t>Two Aspects of Language and Two Types of Aphasic Disturbances,</w:t>
            </w:r>
            <w:r>
              <w:t xml:space="preserve"> “Metaphoric and Metonymic Poles” (Norton)</w:t>
            </w:r>
          </w:p>
          <w:p w:rsidR="00BA6B82" w:rsidRDefault="00BA6B82" w:rsidP="00BA6B82">
            <w:r>
              <w:t>Claude Levi-Strauss:</w:t>
            </w:r>
          </w:p>
          <w:p w:rsidR="00BA6B82" w:rsidRDefault="00BA6B82" w:rsidP="00BA6B82"/>
          <w:p w:rsidR="00BA6B82" w:rsidRPr="00940B88" w:rsidRDefault="00BA6B82" w:rsidP="00BA6B82">
            <w:pPr>
              <w:rPr>
                <w:b/>
              </w:rPr>
            </w:pPr>
            <w:r>
              <w:rPr>
                <w:b/>
              </w:rPr>
              <w:t>Marxist Criticism</w:t>
            </w:r>
          </w:p>
          <w:p w:rsidR="00BA6B82" w:rsidRDefault="00BA6B82" w:rsidP="00BA6B82">
            <w:r>
              <w:t xml:space="preserve">Raymond Williams: From </w:t>
            </w:r>
            <w:r w:rsidRPr="006A6790">
              <w:rPr>
                <w:i/>
              </w:rPr>
              <w:t>Marxism and Literature</w:t>
            </w:r>
            <w:r>
              <w:t>, Part I, Chapter III, “Literature” (Norton)</w:t>
            </w:r>
          </w:p>
          <w:p w:rsidR="00BA6B82" w:rsidRDefault="00BA6B82" w:rsidP="00BA6B82">
            <w:r>
              <w:t xml:space="preserve">Louis Althusser: From </w:t>
            </w:r>
            <w:r w:rsidRPr="006A6790">
              <w:rPr>
                <w:i/>
              </w:rPr>
              <w:t>Ideology and Ideological State Apparatuses</w:t>
            </w:r>
            <w:r>
              <w:t xml:space="preserve"> (Norton)</w:t>
            </w:r>
          </w:p>
          <w:p w:rsidR="00BA6B82" w:rsidRDefault="00BA6B82" w:rsidP="00BA6B82">
            <w:pPr>
              <w:rPr>
                <w:i/>
              </w:rPr>
            </w:pPr>
            <w:r>
              <w:t xml:space="preserve">Terry Eagleton: From </w:t>
            </w:r>
            <w:r w:rsidRPr="006A6790">
              <w:rPr>
                <w:i/>
              </w:rPr>
              <w:t>Marxism and Literary C</w:t>
            </w:r>
            <w:r>
              <w:rPr>
                <w:i/>
              </w:rPr>
              <w:t>r</w:t>
            </w:r>
            <w:r w:rsidRPr="006A6790">
              <w:rPr>
                <w:i/>
              </w:rPr>
              <w:t>iticism</w:t>
            </w:r>
          </w:p>
          <w:p w:rsidR="00BA6B82" w:rsidRPr="00BA6B82" w:rsidRDefault="00BA6B82" w:rsidP="00BA6B82"/>
          <w:p w:rsidR="00BA6B82" w:rsidRPr="00BA6B82" w:rsidRDefault="00BA6B82" w:rsidP="00BA6B82">
            <w:pPr>
              <w:rPr>
                <w:b/>
              </w:rPr>
            </w:pPr>
            <w:r>
              <w:rPr>
                <w:i/>
              </w:rPr>
              <w:t xml:space="preserve"> </w:t>
            </w:r>
            <w:r w:rsidRPr="00BA6B82">
              <w:rPr>
                <w:b/>
              </w:rPr>
              <w:t>Module 2</w:t>
            </w:r>
          </w:p>
          <w:p w:rsidR="00BA6B82" w:rsidRPr="00967DBD" w:rsidRDefault="00BA6B82" w:rsidP="00BA6B82">
            <w:pPr>
              <w:rPr>
                <w:b/>
              </w:rPr>
            </w:pPr>
            <w:r w:rsidRPr="00967DBD">
              <w:rPr>
                <w:b/>
              </w:rPr>
              <w:t xml:space="preserve">Gender and Sexuality </w:t>
            </w:r>
          </w:p>
          <w:p w:rsidR="00BA6B82" w:rsidRDefault="00BA6B82" w:rsidP="00BA6B82">
            <w:pPr>
              <w:rPr>
                <w:i/>
              </w:rPr>
            </w:pPr>
            <w:r>
              <w:t xml:space="preserve">Virginia Woolf: From </w:t>
            </w:r>
            <w:proofErr w:type="spellStart"/>
            <w:r w:rsidRPr="001A7797">
              <w:rPr>
                <w:i/>
              </w:rPr>
              <w:t>ARoom</w:t>
            </w:r>
            <w:proofErr w:type="spellEnd"/>
            <w:r w:rsidRPr="001A7797">
              <w:rPr>
                <w:i/>
              </w:rPr>
              <w:t xml:space="preserve"> of One’s Own</w:t>
            </w:r>
          </w:p>
          <w:p w:rsidR="00BA6B82" w:rsidRDefault="00BA6B82" w:rsidP="00BA6B82">
            <w:r>
              <w:t xml:space="preserve">Sandra Gilbert and Susan </w:t>
            </w:r>
            <w:proofErr w:type="spellStart"/>
            <w:r>
              <w:t>Gubar</w:t>
            </w:r>
            <w:proofErr w:type="spellEnd"/>
            <w:r>
              <w:t xml:space="preserve">: From </w:t>
            </w:r>
            <w:r w:rsidRPr="001A7797">
              <w:rPr>
                <w:i/>
              </w:rPr>
              <w:t>The Madwoman in the Attic</w:t>
            </w:r>
            <w:r>
              <w:t>, Chapter 2, “Infection in the Sentence: The Woman Writer and the Anxiety of Authorship” (Norton)</w:t>
            </w:r>
          </w:p>
          <w:p w:rsidR="00BA6B82" w:rsidRDefault="00BA6B82" w:rsidP="00BA6B82">
            <w:r>
              <w:t xml:space="preserve">Helene </w:t>
            </w:r>
            <w:proofErr w:type="spellStart"/>
            <w:r>
              <w:t>Cixous</w:t>
            </w:r>
            <w:proofErr w:type="spellEnd"/>
            <w:r>
              <w:t>: “The Laugh of the Medusa” (Norton)</w:t>
            </w:r>
          </w:p>
          <w:p w:rsidR="00BA6B82" w:rsidRDefault="00BA6B82" w:rsidP="00BA6B82">
            <w:r>
              <w:t xml:space="preserve">Michel Foucault: From </w:t>
            </w:r>
            <w:r w:rsidRPr="00967DBD">
              <w:rPr>
                <w:i/>
              </w:rPr>
              <w:t>The History of Sexuality</w:t>
            </w:r>
            <w:r>
              <w:t>, Vol I, Part II: The Repressive Hypothesis, Chapter I (Norton)</w:t>
            </w:r>
          </w:p>
          <w:p w:rsidR="00BA6B82" w:rsidRDefault="00BA6B82" w:rsidP="00BA6B82">
            <w:r>
              <w:t xml:space="preserve">Adrienne Rich: From </w:t>
            </w:r>
            <w:r w:rsidRPr="00967DBD">
              <w:rPr>
                <w:i/>
              </w:rPr>
              <w:t>Compulsory Sexuality and Lesbian Existence</w:t>
            </w:r>
            <w:r>
              <w:t xml:space="preserve"> (Norton)</w:t>
            </w:r>
          </w:p>
          <w:p w:rsidR="00BA6B82" w:rsidRDefault="00BA6B82" w:rsidP="00BA6B82">
            <w:r>
              <w:t xml:space="preserve">Eve </w:t>
            </w:r>
            <w:proofErr w:type="spellStart"/>
            <w:r>
              <w:t>Kosofsky</w:t>
            </w:r>
            <w:proofErr w:type="spellEnd"/>
            <w:r>
              <w:t xml:space="preserve"> Sedgwick: From </w:t>
            </w:r>
            <w:r w:rsidRPr="00967DBD">
              <w:rPr>
                <w:i/>
              </w:rPr>
              <w:t>Epistemology of the Closet</w:t>
            </w:r>
            <w:r>
              <w:t>, “Introduction: Axiomatic” (Norton)</w:t>
            </w:r>
          </w:p>
          <w:p w:rsidR="00BA6B82" w:rsidRDefault="00BA6B82" w:rsidP="00BA6B82">
            <w:r>
              <w:t xml:space="preserve">Judith Butler: From </w:t>
            </w:r>
            <w:r w:rsidRPr="00967DBD">
              <w:rPr>
                <w:i/>
              </w:rPr>
              <w:t>Bodies that Matter</w:t>
            </w:r>
            <w:r>
              <w:t xml:space="preserve"> (Rice and Waugh)</w:t>
            </w:r>
          </w:p>
          <w:p w:rsidR="00BA6B82" w:rsidRDefault="00BA6B82" w:rsidP="00BA6B82"/>
          <w:p w:rsidR="00BA6B82" w:rsidRPr="007B0E65" w:rsidRDefault="00BA6B82" w:rsidP="00BA6B82">
            <w:pPr>
              <w:rPr>
                <w:b/>
              </w:rPr>
            </w:pPr>
            <w:r w:rsidRPr="007B0E65">
              <w:rPr>
                <w:b/>
              </w:rPr>
              <w:t>New Historicism</w:t>
            </w:r>
          </w:p>
          <w:p w:rsidR="00BA6B82" w:rsidRDefault="00BA6B82" w:rsidP="00BA6B82">
            <w:pPr>
              <w:rPr>
                <w:i/>
              </w:rPr>
            </w:pPr>
            <w:r>
              <w:t xml:space="preserve">Stephen Greenblatt: From </w:t>
            </w:r>
            <w:r w:rsidRPr="007B0E65">
              <w:rPr>
                <w:i/>
              </w:rPr>
              <w:t>Renaissance Self-Fashioning</w:t>
            </w:r>
          </w:p>
          <w:p w:rsidR="00BA6B82" w:rsidRDefault="00BA6B82" w:rsidP="00BA6B82">
            <w:r>
              <w:t xml:space="preserve">Hayden White: “The Historical Text as Literary </w:t>
            </w:r>
            <w:proofErr w:type="spellStart"/>
            <w:r>
              <w:t>Artifact</w:t>
            </w:r>
            <w:proofErr w:type="spellEnd"/>
            <w:r>
              <w:t>” (Norton)</w:t>
            </w:r>
          </w:p>
          <w:p w:rsidR="00BA6B82" w:rsidRDefault="00BA6B82" w:rsidP="00BA6B82"/>
          <w:p w:rsidR="00BA6B82" w:rsidRDefault="00BA6B82" w:rsidP="00BA6B82">
            <w:pPr>
              <w:rPr>
                <w:b/>
              </w:rPr>
            </w:pPr>
            <w:r w:rsidRPr="007B0E65">
              <w:rPr>
                <w:b/>
              </w:rPr>
              <w:t>Post-Structuralism</w:t>
            </w:r>
          </w:p>
          <w:p w:rsidR="00BA6B82" w:rsidRDefault="00BA6B82" w:rsidP="00BA6B82">
            <w:r w:rsidRPr="007B0E65">
              <w:t>Barthes</w:t>
            </w:r>
            <w:r>
              <w:t>: “Death of the Author” (Norton)</w:t>
            </w:r>
          </w:p>
          <w:p w:rsidR="00BA6B82" w:rsidRPr="007B0E65" w:rsidRDefault="00BA6B82" w:rsidP="00BA6B82">
            <w:r>
              <w:t>Foucault: “What is an Author?” (Norton)</w:t>
            </w:r>
          </w:p>
          <w:p w:rsidR="00BA6B82" w:rsidRDefault="00BA6B82" w:rsidP="00BA6B82">
            <w:r w:rsidRPr="007B0E65">
              <w:t>Derrida</w:t>
            </w:r>
            <w:r>
              <w:t xml:space="preserve">: From </w:t>
            </w:r>
            <w:r w:rsidRPr="007B0E65">
              <w:rPr>
                <w:i/>
              </w:rPr>
              <w:t>Structure, Sign and Play</w:t>
            </w:r>
            <w:r>
              <w:t xml:space="preserve"> (Rice and Waugh)</w:t>
            </w:r>
          </w:p>
          <w:p w:rsidR="007668DE" w:rsidRDefault="007668DE" w:rsidP="00BA6B82"/>
          <w:p w:rsidR="00BA6B82" w:rsidRPr="007668DE" w:rsidRDefault="007668DE" w:rsidP="00BA6B82">
            <w:pPr>
              <w:rPr>
                <w:b/>
              </w:rPr>
            </w:pPr>
            <w:r w:rsidRPr="007668DE">
              <w:rPr>
                <w:b/>
              </w:rPr>
              <w:t>Module 3</w:t>
            </w:r>
          </w:p>
          <w:p w:rsidR="00BA6B82" w:rsidRPr="00A27054" w:rsidRDefault="00BA6B82" w:rsidP="00BA6B82">
            <w:pPr>
              <w:rPr>
                <w:b/>
              </w:rPr>
            </w:pPr>
            <w:r w:rsidRPr="00A27054">
              <w:rPr>
                <w:b/>
              </w:rPr>
              <w:t>Reader Response</w:t>
            </w:r>
          </w:p>
          <w:p w:rsidR="00BA6B82" w:rsidRDefault="00BA6B82" w:rsidP="00BA6B82">
            <w:r>
              <w:t>Stanley Fish: “</w:t>
            </w:r>
            <w:r w:rsidRPr="007B0E65">
              <w:t>Interpreting the</w:t>
            </w:r>
            <w:r w:rsidRPr="007B0E65">
              <w:rPr>
                <w:i/>
              </w:rPr>
              <w:t xml:space="preserve"> Variorum</w:t>
            </w:r>
            <w:r>
              <w:t>” (Norton)</w:t>
            </w:r>
          </w:p>
          <w:p w:rsidR="00BA6B82" w:rsidRDefault="00BA6B82" w:rsidP="00BA6B82">
            <w:r>
              <w:t xml:space="preserve">Wolfgang </w:t>
            </w:r>
            <w:proofErr w:type="spellStart"/>
            <w:r>
              <w:t>Iser</w:t>
            </w:r>
            <w:proofErr w:type="spellEnd"/>
            <w:r>
              <w:t>: “Interaction between Text and Reader” (Norton)</w:t>
            </w:r>
          </w:p>
          <w:p w:rsidR="00BA6B82" w:rsidRDefault="00BA6B82" w:rsidP="00BA6B82"/>
          <w:p w:rsidR="007668DE" w:rsidRPr="00E3681F" w:rsidRDefault="007668DE" w:rsidP="007668DE">
            <w:pPr>
              <w:rPr>
                <w:b/>
              </w:rPr>
            </w:pPr>
            <w:r>
              <w:rPr>
                <w:b/>
              </w:rPr>
              <w:t>Psychoanalysis</w:t>
            </w:r>
          </w:p>
          <w:p w:rsidR="007668DE" w:rsidRDefault="007668DE" w:rsidP="007668DE">
            <w:r>
              <w:t xml:space="preserve">Sigmund Freud: “Beyond the Pleasure Principle”; From </w:t>
            </w:r>
            <w:r w:rsidRPr="00A27054">
              <w:rPr>
                <w:i/>
              </w:rPr>
              <w:t>The Interpretation of Dreams</w:t>
            </w:r>
          </w:p>
          <w:p w:rsidR="007668DE" w:rsidRDefault="007668DE" w:rsidP="007668DE">
            <w:r>
              <w:t xml:space="preserve">Jacques </w:t>
            </w:r>
            <w:proofErr w:type="spellStart"/>
            <w:r>
              <w:t>Lacan</w:t>
            </w:r>
            <w:proofErr w:type="spellEnd"/>
            <w:r>
              <w:t>: “The Mirror Stage as Formative of the Function of the I as Revealed in Psychoanalytic Experience” (Norton)</w:t>
            </w:r>
          </w:p>
          <w:p w:rsidR="007668DE" w:rsidRDefault="007668DE" w:rsidP="007668DE">
            <w:r>
              <w:t xml:space="preserve">Julia Kristeva: From </w:t>
            </w:r>
            <w:r w:rsidRPr="00E3681F">
              <w:rPr>
                <w:i/>
              </w:rPr>
              <w:t>Women’s Time</w:t>
            </w:r>
            <w:r>
              <w:t xml:space="preserve">, From </w:t>
            </w:r>
            <w:r w:rsidRPr="00E3681F">
              <w:rPr>
                <w:i/>
              </w:rPr>
              <w:t>Revolution in Poetic Language</w:t>
            </w:r>
            <w:r>
              <w:t xml:space="preserve"> (Norton)</w:t>
            </w:r>
          </w:p>
          <w:p w:rsidR="007668DE" w:rsidRDefault="007668DE" w:rsidP="007668DE"/>
          <w:p w:rsidR="007668DE" w:rsidRPr="00954CC9" w:rsidRDefault="007668DE" w:rsidP="007668DE">
            <w:pPr>
              <w:rPr>
                <w:b/>
              </w:rPr>
            </w:pPr>
            <w:r w:rsidRPr="00954CC9">
              <w:rPr>
                <w:b/>
              </w:rPr>
              <w:t xml:space="preserve">Archetypal </w:t>
            </w:r>
          </w:p>
          <w:p w:rsidR="007668DE" w:rsidRDefault="007668DE" w:rsidP="007668DE">
            <w:r>
              <w:t>Northrop Frye: “The Archetypes of Literature” (Lodge)</w:t>
            </w:r>
          </w:p>
          <w:p w:rsidR="007668DE" w:rsidRDefault="007668DE" w:rsidP="007668DE">
            <w:r>
              <w:t xml:space="preserve">Maud Bodkin: “Archetypes in the </w:t>
            </w:r>
            <w:r w:rsidRPr="00954CC9">
              <w:rPr>
                <w:i/>
              </w:rPr>
              <w:t>Ancient Mariner</w:t>
            </w:r>
            <w:r>
              <w:t>” (Lodge)</w:t>
            </w:r>
          </w:p>
          <w:p w:rsidR="007668DE" w:rsidRPr="001275EA" w:rsidRDefault="007668DE" w:rsidP="007668DE">
            <w:r>
              <w:t>Carl Jung: “Psychology of Literature” (Lodge)</w:t>
            </w:r>
          </w:p>
          <w:p w:rsidR="004137D5" w:rsidRDefault="004137D5"/>
        </w:tc>
      </w:tr>
      <w:tr w:rsidR="004137D5" w:rsidTr="004137D5">
        <w:trPr>
          <w:trHeight w:val="1844"/>
        </w:trPr>
        <w:tc>
          <w:tcPr>
            <w:tcW w:w="2660" w:type="dxa"/>
          </w:tcPr>
          <w:p w:rsidR="004137D5" w:rsidRDefault="00EB64F5">
            <w:r>
              <w:lastRenderedPageBreak/>
              <w:t>Reading/Reference list</w:t>
            </w:r>
          </w:p>
        </w:tc>
        <w:tc>
          <w:tcPr>
            <w:tcW w:w="6582" w:type="dxa"/>
          </w:tcPr>
          <w:p w:rsidR="00EB64F5" w:rsidRDefault="00EB64F5" w:rsidP="00EB64F5"/>
          <w:p w:rsidR="00EB64F5" w:rsidRDefault="00EB64F5" w:rsidP="00EB64F5">
            <w:r>
              <w:t>Jonathan Culler</w:t>
            </w:r>
            <w:r w:rsidRPr="000A58F4">
              <w:rPr>
                <w:i/>
              </w:rPr>
              <w:t>: Literary Theory</w:t>
            </w:r>
          </w:p>
          <w:p w:rsidR="00EB64F5" w:rsidRDefault="00EB64F5" w:rsidP="00EB64F5">
            <w:pPr>
              <w:rPr>
                <w:i/>
              </w:rPr>
            </w:pPr>
            <w:r>
              <w:t xml:space="preserve">Winifred L. Guerin, Earle </w:t>
            </w:r>
            <w:proofErr w:type="spellStart"/>
            <w:r>
              <w:t>Labor</w:t>
            </w:r>
            <w:proofErr w:type="spellEnd"/>
            <w:r>
              <w:t xml:space="preserve">, Lee Morgan Jeanne C. </w:t>
            </w:r>
            <w:proofErr w:type="spellStart"/>
            <w:r>
              <w:t>Reesman</w:t>
            </w:r>
            <w:proofErr w:type="spellEnd"/>
            <w:r>
              <w:t xml:space="preserve"> and John R. Willingham</w:t>
            </w:r>
            <w:r w:rsidRPr="000A58F4">
              <w:rPr>
                <w:i/>
              </w:rPr>
              <w:t>, A Handbook of Critical Approaches to Literature</w:t>
            </w:r>
          </w:p>
          <w:p w:rsidR="00EB64F5" w:rsidRDefault="00EB64F5" w:rsidP="00EB64F5">
            <w:pPr>
              <w:rPr>
                <w:i/>
              </w:rPr>
            </w:pPr>
            <w:r>
              <w:t xml:space="preserve">Philip Rice and Patricia Waugh eds., </w:t>
            </w:r>
            <w:r>
              <w:rPr>
                <w:i/>
              </w:rPr>
              <w:t>Modern Literary Theory</w:t>
            </w:r>
          </w:p>
          <w:p w:rsidR="00EB64F5" w:rsidRDefault="00EB64F5" w:rsidP="00EB64F5">
            <w:pPr>
              <w:rPr>
                <w:i/>
              </w:rPr>
            </w:pPr>
            <w:r>
              <w:t xml:space="preserve">Vincent B. Leitch ed., </w:t>
            </w:r>
            <w:r>
              <w:rPr>
                <w:i/>
              </w:rPr>
              <w:t>The Norton Anthology of Theory and Criticism</w:t>
            </w:r>
          </w:p>
          <w:p w:rsidR="00EB64F5" w:rsidRDefault="00EB64F5" w:rsidP="00EB64F5">
            <w:pPr>
              <w:rPr>
                <w:i/>
              </w:rPr>
            </w:pPr>
            <w:r>
              <w:t xml:space="preserve">David Lodge ed., </w:t>
            </w:r>
            <w:r w:rsidRPr="003F1C0B">
              <w:rPr>
                <w:i/>
              </w:rPr>
              <w:t>Twentieth Century Literary Criticism</w:t>
            </w:r>
            <w:r>
              <w:rPr>
                <w:i/>
              </w:rPr>
              <w:t>: A Reader</w:t>
            </w:r>
          </w:p>
          <w:p w:rsidR="004C7053" w:rsidRPr="004C7053" w:rsidRDefault="004C7053" w:rsidP="00EB64F5">
            <w:r>
              <w:t xml:space="preserve">Raman Selden, Peter </w:t>
            </w:r>
            <w:proofErr w:type="spellStart"/>
            <w:r>
              <w:t>Widdowson</w:t>
            </w:r>
            <w:proofErr w:type="spellEnd"/>
            <w:r>
              <w:t xml:space="preserve"> and Peter </w:t>
            </w:r>
            <w:proofErr w:type="spellStart"/>
            <w:r>
              <w:t>Brooker,</w:t>
            </w:r>
            <w:r w:rsidRPr="004C7053">
              <w:rPr>
                <w:i/>
              </w:rPr>
              <w:t>A</w:t>
            </w:r>
            <w:proofErr w:type="spellEnd"/>
            <w:r w:rsidRPr="004C7053">
              <w:rPr>
                <w:i/>
              </w:rPr>
              <w:t xml:space="preserve"> Reader’s Guide to Contemporary Literary Theory</w:t>
            </w:r>
            <w:r w:rsidR="00ED04E5">
              <w:rPr>
                <w:i/>
              </w:rPr>
              <w:t xml:space="preserve"> </w:t>
            </w:r>
            <w:r w:rsidRPr="004C7053">
              <w:rPr>
                <w:i/>
              </w:rPr>
              <w:t>.</w:t>
            </w:r>
            <w:r>
              <w:t>Cambridge University Press.</w:t>
            </w:r>
          </w:p>
          <w:p w:rsidR="00EB64F5" w:rsidRDefault="00EB64F5" w:rsidP="00EB64F5">
            <w:pPr>
              <w:rPr>
                <w:i/>
              </w:rPr>
            </w:pPr>
          </w:p>
          <w:p w:rsidR="004137D5" w:rsidRDefault="004137D5"/>
        </w:tc>
      </w:tr>
      <w:tr w:rsidR="004137D5" w:rsidTr="004137D5">
        <w:trPr>
          <w:trHeight w:val="538"/>
        </w:trPr>
        <w:tc>
          <w:tcPr>
            <w:tcW w:w="2660" w:type="dxa"/>
          </w:tcPr>
          <w:p w:rsidR="004137D5" w:rsidRDefault="00EB64F5">
            <w:r>
              <w:t>Evaluation</w:t>
            </w:r>
          </w:p>
        </w:tc>
        <w:tc>
          <w:tcPr>
            <w:tcW w:w="6582" w:type="dxa"/>
          </w:tcPr>
          <w:p w:rsidR="004137D5" w:rsidRDefault="006609B0">
            <w:r>
              <w:t>CIA 1</w:t>
            </w:r>
            <w:r w:rsidR="00EB64F5">
              <w:t>0</w:t>
            </w:r>
            <w:r w:rsidR="001E6B88">
              <w:t xml:space="preserve"> </w:t>
            </w:r>
            <w:r w:rsidR="00EB64F5">
              <w:t>marks Submissions/tests/Alternate modes</w:t>
            </w:r>
            <w:r w:rsidR="009921D3">
              <w:t xml:space="preserve"> of assessment</w:t>
            </w:r>
          </w:p>
          <w:p w:rsidR="00C45E76" w:rsidRDefault="00EB64F5">
            <w:r>
              <w:t>End Sem</w:t>
            </w:r>
            <w:r w:rsidR="003F2664">
              <w:t>ester</w:t>
            </w:r>
            <w:r w:rsidR="006609B0">
              <w:t xml:space="preserve"> 50</w:t>
            </w:r>
            <w:r>
              <w:t xml:space="preserve"> marks</w:t>
            </w:r>
            <w:r w:rsidR="00C45E76">
              <w:t>,  3 Hrs</w:t>
            </w:r>
          </w:p>
          <w:p w:rsidR="00C45E76" w:rsidRDefault="00C45E76">
            <w:r>
              <w:t>Paper Format</w:t>
            </w:r>
          </w:p>
          <w:p w:rsidR="006609B0" w:rsidRDefault="006609B0">
            <w:r>
              <w:t xml:space="preserve"> </w:t>
            </w:r>
            <w:r w:rsidR="007003AA">
              <w:t>Essay type que</w:t>
            </w:r>
            <w:r w:rsidR="001E6B88">
              <w:t>stion</w:t>
            </w:r>
            <w:r w:rsidR="007003AA">
              <w:t xml:space="preserve"> :</w:t>
            </w:r>
            <w:r>
              <w:t xml:space="preserve"> 1x18</w:t>
            </w:r>
            <w:r w:rsidR="001E6B88">
              <w:t xml:space="preserve"> (1out of 3)</w:t>
            </w:r>
          </w:p>
          <w:p w:rsidR="00C45E76" w:rsidRDefault="001E6B88">
            <w:r>
              <w:t xml:space="preserve"> Essay type question</w:t>
            </w:r>
            <w:r w:rsidR="006609B0">
              <w:t xml:space="preserve"> : 1x16</w:t>
            </w:r>
            <w:r>
              <w:t xml:space="preserve"> (1out of 3)</w:t>
            </w:r>
          </w:p>
          <w:p w:rsidR="00DB3FB0" w:rsidRDefault="001E6B88">
            <w:r>
              <w:t xml:space="preserve"> Essay type question</w:t>
            </w:r>
            <w:r w:rsidR="006609B0">
              <w:t xml:space="preserve"> : 1x16</w:t>
            </w:r>
            <w:r>
              <w:t xml:space="preserve"> (1out of 3)</w:t>
            </w:r>
            <w:r w:rsidR="007003AA">
              <w:t xml:space="preserve">  </w:t>
            </w:r>
          </w:p>
        </w:tc>
      </w:tr>
      <w:tr w:rsidR="004137D5" w:rsidTr="004137D5">
        <w:trPr>
          <w:trHeight w:val="560"/>
        </w:trPr>
        <w:tc>
          <w:tcPr>
            <w:tcW w:w="2660" w:type="dxa"/>
          </w:tcPr>
          <w:p w:rsidR="004137D5" w:rsidRDefault="004137D5"/>
        </w:tc>
        <w:tc>
          <w:tcPr>
            <w:tcW w:w="6582" w:type="dxa"/>
          </w:tcPr>
          <w:p w:rsidR="004137D5" w:rsidRDefault="004137D5"/>
        </w:tc>
      </w:tr>
    </w:tbl>
    <w:p w:rsidR="00071959" w:rsidRDefault="00071959"/>
    <w:sectPr w:rsidR="00071959" w:rsidSect="00071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37D5"/>
    <w:rsid w:val="00011DC5"/>
    <w:rsid w:val="00071959"/>
    <w:rsid w:val="00176372"/>
    <w:rsid w:val="001D31DB"/>
    <w:rsid w:val="001E6B88"/>
    <w:rsid w:val="001F07C4"/>
    <w:rsid w:val="002A6FEE"/>
    <w:rsid w:val="003A2320"/>
    <w:rsid w:val="003F2664"/>
    <w:rsid w:val="004137D5"/>
    <w:rsid w:val="004C7053"/>
    <w:rsid w:val="006609B0"/>
    <w:rsid w:val="006872FC"/>
    <w:rsid w:val="007003AA"/>
    <w:rsid w:val="007668DE"/>
    <w:rsid w:val="007A459A"/>
    <w:rsid w:val="007C218D"/>
    <w:rsid w:val="008709AB"/>
    <w:rsid w:val="00877127"/>
    <w:rsid w:val="008F1CA2"/>
    <w:rsid w:val="009921D3"/>
    <w:rsid w:val="00996F7E"/>
    <w:rsid w:val="00B47A26"/>
    <w:rsid w:val="00BA6B82"/>
    <w:rsid w:val="00C45E76"/>
    <w:rsid w:val="00CE71AC"/>
    <w:rsid w:val="00D04040"/>
    <w:rsid w:val="00DB3FB0"/>
    <w:rsid w:val="00EB64F5"/>
    <w:rsid w:val="00ED04E5"/>
    <w:rsid w:val="00E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7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Suchandana</dc:creator>
  <cp:lastModifiedBy>DELL</cp:lastModifiedBy>
  <cp:revision>24</cp:revision>
  <dcterms:created xsi:type="dcterms:W3CDTF">2020-05-04T05:38:00Z</dcterms:created>
  <dcterms:modified xsi:type="dcterms:W3CDTF">2020-06-17T04:58:00Z</dcterms:modified>
</cp:coreProperties>
</file>