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BA" w:rsidRPr="00113BCD" w:rsidRDefault="005769BA" w:rsidP="005769BA">
      <w:pPr>
        <w:spacing w:after="0" w:line="240" w:lineRule="auto"/>
        <w:rPr>
          <w:sz w:val="18"/>
          <w:szCs w:val="18"/>
        </w:rPr>
      </w:pPr>
    </w:p>
    <w:tbl>
      <w:tblPr>
        <w:tblW w:w="944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6579"/>
        <w:gridCol w:w="1604"/>
      </w:tblGrid>
      <w:tr w:rsidR="005769BA" w:rsidRPr="00113BCD" w:rsidTr="000803ED">
        <w:tc>
          <w:tcPr>
            <w:tcW w:w="1260" w:type="dxa"/>
            <w:vAlign w:val="center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 xml:space="preserve">Paper code: </w:t>
            </w:r>
            <w:r w:rsidR="00AD746D" w:rsidRPr="00AD746D">
              <w:rPr>
                <w:rFonts w:cs="Times New Roman"/>
                <w:b/>
                <w:sz w:val="18"/>
                <w:szCs w:val="18"/>
              </w:rPr>
              <w:t>HCSCR6132P</w:t>
            </w:r>
          </w:p>
        </w:tc>
        <w:tc>
          <w:tcPr>
            <w:tcW w:w="6579" w:type="dxa"/>
            <w:vAlign w:val="center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13BCD">
              <w:rPr>
                <w:rFonts w:cs="Times New Roman"/>
                <w:b/>
                <w:bCs/>
                <w:sz w:val="18"/>
                <w:szCs w:val="18"/>
              </w:rPr>
              <w:t>Artificial Intelligence</w:t>
            </w:r>
          </w:p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bCs/>
                <w:sz w:val="18"/>
                <w:szCs w:val="18"/>
              </w:rPr>
              <w:t>(Theory)</w:t>
            </w:r>
          </w:p>
        </w:tc>
        <w:tc>
          <w:tcPr>
            <w:tcW w:w="1604" w:type="dxa"/>
            <w:vAlign w:val="center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Marks: 60</w:t>
            </w:r>
          </w:p>
        </w:tc>
      </w:tr>
      <w:tr w:rsidR="005769BA" w:rsidRPr="00113BCD" w:rsidTr="000803ED">
        <w:trPr>
          <w:trHeight w:val="278"/>
        </w:trPr>
        <w:tc>
          <w:tcPr>
            <w:tcW w:w="1260" w:type="dxa"/>
            <w:shd w:val="clear" w:color="auto" w:fill="F2F2F2" w:themeFill="background1" w:themeFillShade="F2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Serial</w:t>
            </w:r>
          </w:p>
        </w:tc>
        <w:tc>
          <w:tcPr>
            <w:tcW w:w="6579" w:type="dxa"/>
            <w:shd w:val="clear" w:color="auto" w:fill="F2F2F2" w:themeFill="background1" w:themeFillShade="F2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Group A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No. of Periods</w:t>
            </w:r>
          </w:p>
        </w:tc>
      </w:tr>
      <w:tr w:rsidR="005769BA" w:rsidRPr="00113BCD" w:rsidTr="000803ED">
        <w:trPr>
          <w:trHeight w:val="720"/>
        </w:trPr>
        <w:tc>
          <w:tcPr>
            <w:tcW w:w="1260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</w:p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579" w:type="dxa"/>
            <w:vAlign w:val="center"/>
          </w:tcPr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Introduction: </w:t>
            </w: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="005769BA" w:rsidRPr="00113BCD" w:rsidRDefault="005769BA" w:rsidP="000803ED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Introduction to Artificial Intelligence, Background and Applications, Turing Test and Rational Agent approaches to AI, Introduction to Intelligent Agents, their structure, behavior and environment</w:t>
            </w:r>
          </w:p>
        </w:tc>
        <w:tc>
          <w:tcPr>
            <w:tcW w:w="1604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08</w:t>
            </w:r>
          </w:p>
        </w:tc>
      </w:tr>
      <w:tr w:rsidR="005769BA" w:rsidRPr="00113BCD" w:rsidTr="000803ED">
        <w:trPr>
          <w:trHeight w:val="720"/>
        </w:trPr>
        <w:tc>
          <w:tcPr>
            <w:tcW w:w="1260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6579" w:type="dxa"/>
            <w:vAlign w:val="center"/>
          </w:tcPr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Knowledge Representation:</w:t>
            </w: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="005769BA" w:rsidRPr="00113BCD" w:rsidRDefault="005769BA" w:rsidP="000803ED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Introduction to First Order Predicate Logic, Resolution Principle, Unification, Semantic Nets, Conceptual Dependencies, Frames, Production Rules, Conceptual Graphs. </w:t>
            </w:r>
          </w:p>
        </w:tc>
        <w:tc>
          <w:tcPr>
            <w:tcW w:w="1604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5769BA" w:rsidRPr="00113BCD" w:rsidTr="000803ED">
        <w:trPr>
          <w:trHeight w:val="720"/>
        </w:trPr>
        <w:tc>
          <w:tcPr>
            <w:tcW w:w="1260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6579" w:type="dxa"/>
            <w:vAlign w:val="center"/>
          </w:tcPr>
          <w:p w:rsidR="005769BA" w:rsidRPr="00113BCD" w:rsidRDefault="005769BA" w:rsidP="000803ED">
            <w:pPr>
              <w:pStyle w:val="NoSpacing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Dealing with Uncertainty and Inconsistencies:</w:t>
            </w:r>
          </w:p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>Truth Maintenance System, Default Reasoning, Probabilistic Reasoning, Bayesian Probabilistic inference, Possible World Representations.</w:t>
            </w:r>
          </w:p>
        </w:tc>
        <w:tc>
          <w:tcPr>
            <w:tcW w:w="1604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08</w:t>
            </w:r>
          </w:p>
        </w:tc>
      </w:tr>
      <w:tr w:rsidR="005769BA" w:rsidRPr="00113BCD" w:rsidTr="000803ED">
        <w:trPr>
          <w:trHeight w:val="422"/>
        </w:trPr>
        <w:tc>
          <w:tcPr>
            <w:tcW w:w="1260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79" w:type="dxa"/>
            <w:vAlign w:val="center"/>
          </w:tcPr>
          <w:p w:rsidR="005769BA" w:rsidRPr="00113BCD" w:rsidRDefault="005769BA" w:rsidP="000803ED">
            <w:pPr>
              <w:pStyle w:val="NoSpacing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604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26</w:t>
            </w:r>
          </w:p>
        </w:tc>
      </w:tr>
      <w:tr w:rsidR="005769BA" w:rsidRPr="00113BCD" w:rsidTr="000803ED">
        <w:trPr>
          <w:trHeight w:val="233"/>
        </w:trPr>
        <w:tc>
          <w:tcPr>
            <w:tcW w:w="1260" w:type="dxa"/>
            <w:shd w:val="clear" w:color="auto" w:fill="F2F2F2" w:themeFill="background1" w:themeFillShade="F2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Serial</w:t>
            </w:r>
          </w:p>
        </w:tc>
        <w:tc>
          <w:tcPr>
            <w:tcW w:w="6579" w:type="dxa"/>
            <w:shd w:val="clear" w:color="auto" w:fill="F2F2F2" w:themeFill="background1" w:themeFillShade="F2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Group B</w:t>
            </w:r>
          </w:p>
        </w:tc>
        <w:tc>
          <w:tcPr>
            <w:tcW w:w="1604" w:type="dxa"/>
            <w:shd w:val="clear" w:color="auto" w:fill="F2F2F2" w:themeFill="background1" w:themeFillShade="F2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No. of Periods</w:t>
            </w:r>
          </w:p>
        </w:tc>
      </w:tr>
      <w:tr w:rsidR="005769BA" w:rsidRPr="00113BCD" w:rsidTr="000803ED">
        <w:trPr>
          <w:trHeight w:val="720"/>
        </w:trPr>
        <w:tc>
          <w:tcPr>
            <w:tcW w:w="1260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579" w:type="dxa"/>
            <w:vAlign w:val="center"/>
          </w:tcPr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Problem Solving and Searching Techniques:</w:t>
            </w: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="005769BA" w:rsidRPr="00113BCD" w:rsidRDefault="005769BA" w:rsidP="000803ED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Problem Characteristics, Production Systems, Control Strategies, Breadth First Search, Depth First Search, Hill climbing, Heuristics Search Techniques: Best First Search, Constraint Satisfaction Problem, Means-End Analysis. </w:t>
            </w:r>
          </w:p>
        </w:tc>
        <w:tc>
          <w:tcPr>
            <w:tcW w:w="1604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5769BA" w:rsidRPr="00113BCD" w:rsidTr="000803ED">
        <w:trPr>
          <w:trHeight w:val="720"/>
        </w:trPr>
        <w:tc>
          <w:tcPr>
            <w:tcW w:w="1260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6579" w:type="dxa"/>
            <w:vAlign w:val="center"/>
          </w:tcPr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Understanding Natural Languages:</w:t>
            </w: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Parsing Techniques, Context-Free and Transformational Grammars, Recursive and Augmented Transition Nets. </w:t>
            </w:r>
          </w:p>
        </w:tc>
        <w:tc>
          <w:tcPr>
            <w:tcW w:w="1604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5769BA" w:rsidRPr="00113BCD" w:rsidTr="000803ED">
        <w:trPr>
          <w:trHeight w:val="467"/>
        </w:trPr>
        <w:tc>
          <w:tcPr>
            <w:tcW w:w="1260" w:type="dxa"/>
            <w:vAlign w:val="center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79" w:type="dxa"/>
            <w:vAlign w:val="center"/>
          </w:tcPr>
          <w:p w:rsidR="005769BA" w:rsidRPr="00113BCD" w:rsidRDefault="005769BA" w:rsidP="000803ED">
            <w:pPr>
              <w:pStyle w:val="NoSpacing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604" w:type="dxa"/>
          </w:tcPr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  <w:r w:rsidRPr="00113BCD">
              <w:rPr>
                <w:rFonts w:cs="Times New Roman"/>
                <w:sz w:val="18"/>
                <w:szCs w:val="18"/>
              </w:rPr>
              <w:t>26</w:t>
            </w:r>
          </w:p>
        </w:tc>
      </w:tr>
      <w:tr w:rsidR="005769BA" w:rsidRPr="00113BCD" w:rsidTr="000803ED">
        <w:trPr>
          <w:trHeight w:val="720"/>
        </w:trPr>
        <w:tc>
          <w:tcPr>
            <w:tcW w:w="9443" w:type="dxa"/>
            <w:gridSpan w:val="3"/>
            <w:vAlign w:val="center"/>
          </w:tcPr>
          <w:p w:rsidR="005769BA" w:rsidRPr="00113BCD" w:rsidRDefault="005769BA" w:rsidP="000803ED">
            <w:pPr>
              <w:tabs>
                <w:tab w:val="left" w:pos="720"/>
              </w:tabs>
              <w:autoSpaceDE w:val="0"/>
              <w:spacing w:after="0" w:line="240" w:lineRule="auto"/>
              <w:jc w:val="both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113BCD">
              <w:rPr>
                <w:rFonts w:cs="Times New Roman"/>
                <w:b/>
                <w:sz w:val="18"/>
                <w:szCs w:val="18"/>
                <w:lang w:val="en-GB"/>
              </w:rPr>
              <w:t>Books and References:</w:t>
            </w:r>
          </w:p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1. DAN.W. Patterson, Introduction to A.I and Expert Systems – PHI, 2007. </w:t>
            </w:r>
          </w:p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>2. Russell &amp;</w:t>
            </w:r>
            <w:proofErr w:type="spellStart"/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>Norvig</w:t>
            </w:r>
            <w:proofErr w:type="spellEnd"/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>, Artificial Intelligence-A Modern Approach</w:t>
            </w:r>
            <w:r w:rsidRPr="00113BC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, </w:t>
            </w: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LPE, Pearson Prentice Hall, 2nd edition, 2005. </w:t>
            </w:r>
          </w:p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3. Rich &amp; Knight, Artificial Intelligence – Tata McGraw Hill, 2nd edition, 1991. </w:t>
            </w:r>
          </w:p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4. W.F. </w:t>
            </w:r>
            <w:proofErr w:type="spellStart"/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>Clocksin</w:t>
            </w:r>
            <w:proofErr w:type="spellEnd"/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and </w:t>
            </w:r>
            <w:proofErr w:type="spellStart"/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>Mellish</w:t>
            </w:r>
            <w:proofErr w:type="spellEnd"/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Programming in PROLOG, </w:t>
            </w:r>
            <w:proofErr w:type="spellStart"/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>Narosa</w:t>
            </w:r>
            <w:proofErr w:type="spellEnd"/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Publishing House, 3rd edition, 2001. </w:t>
            </w:r>
          </w:p>
          <w:p w:rsidR="005769BA" w:rsidRPr="00113BCD" w:rsidRDefault="005769BA" w:rsidP="000803ED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5. Ivan </w:t>
            </w:r>
            <w:proofErr w:type="spellStart"/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>Bratko</w:t>
            </w:r>
            <w:proofErr w:type="spellEnd"/>
            <w:r w:rsidRPr="00113BCD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, Prolog Programming for Artificial Intelligence, Addison-Wesley, Pearson Education, 3rd edition, 2000. </w:t>
            </w:r>
          </w:p>
          <w:p w:rsidR="005769BA" w:rsidRPr="00113BCD" w:rsidRDefault="005769BA" w:rsidP="000803ED">
            <w:pPr>
              <w:pStyle w:val="NoSpacing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5769BA" w:rsidRPr="00113BCD" w:rsidRDefault="005769BA" w:rsidP="005769BA"/>
    <w:tbl>
      <w:tblPr>
        <w:tblW w:w="944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6579"/>
        <w:gridCol w:w="1604"/>
      </w:tblGrid>
      <w:tr w:rsidR="005769BA" w:rsidRPr="00113BCD" w:rsidTr="000803ED">
        <w:tc>
          <w:tcPr>
            <w:tcW w:w="1260" w:type="dxa"/>
            <w:vAlign w:val="center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Paper code: C61P</w:t>
            </w:r>
          </w:p>
        </w:tc>
        <w:tc>
          <w:tcPr>
            <w:tcW w:w="6579" w:type="dxa"/>
            <w:vAlign w:val="center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13BCD">
              <w:rPr>
                <w:rFonts w:cs="Times New Roman"/>
                <w:b/>
                <w:bCs/>
                <w:sz w:val="18"/>
                <w:szCs w:val="18"/>
              </w:rPr>
              <w:t>Artificial Intelligence</w:t>
            </w:r>
          </w:p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bCs/>
                <w:sz w:val="18"/>
                <w:szCs w:val="18"/>
              </w:rPr>
              <w:t>(Practical)</w:t>
            </w:r>
          </w:p>
        </w:tc>
        <w:tc>
          <w:tcPr>
            <w:tcW w:w="1604" w:type="dxa"/>
            <w:vAlign w:val="center"/>
          </w:tcPr>
          <w:p w:rsidR="005769BA" w:rsidRPr="00113BCD" w:rsidRDefault="005769BA" w:rsidP="000803ED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BCD">
              <w:rPr>
                <w:rFonts w:cs="Times New Roman"/>
                <w:b/>
                <w:sz w:val="18"/>
                <w:szCs w:val="18"/>
              </w:rPr>
              <w:t>Marks: 40</w:t>
            </w:r>
          </w:p>
        </w:tc>
      </w:tr>
    </w:tbl>
    <w:p w:rsidR="005769BA" w:rsidRPr="00113BCD" w:rsidRDefault="005769BA" w:rsidP="005769BA"/>
    <w:p w:rsidR="00A55791" w:rsidRDefault="00A55791"/>
    <w:sectPr w:rsidR="00A55791" w:rsidSect="00A55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769BA"/>
    <w:rsid w:val="003D2D38"/>
    <w:rsid w:val="004F23E3"/>
    <w:rsid w:val="005769BA"/>
    <w:rsid w:val="0081113A"/>
    <w:rsid w:val="008C6BFA"/>
    <w:rsid w:val="00A55791"/>
    <w:rsid w:val="00AD746D"/>
    <w:rsid w:val="00B34BC0"/>
    <w:rsid w:val="00DC3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B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69B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5769B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2019-12-12T05:34:00Z</dcterms:created>
  <dcterms:modified xsi:type="dcterms:W3CDTF">2019-12-12T05:37:00Z</dcterms:modified>
</cp:coreProperties>
</file>