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6"/>
        <w:gridCol w:w="6359"/>
        <w:gridCol w:w="1578"/>
      </w:tblGrid>
      <w:tr w:rsidR="00E875B4" w:rsidRPr="00113BCD" w:rsidTr="000803ED">
        <w:tc>
          <w:tcPr>
            <w:tcW w:w="126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 xml:space="preserve">Paper Code: </w:t>
            </w:r>
            <w:r w:rsidR="00B50824" w:rsidRPr="00B50824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HCSCR6142P</w:t>
            </w:r>
          </w:p>
        </w:tc>
        <w:tc>
          <w:tcPr>
            <w:tcW w:w="657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>Computer Graphics</w:t>
            </w:r>
          </w:p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>(Theory)</w:t>
            </w:r>
          </w:p>
        </w:tc>
        <w:tc>
          <w:tcPr>
            <w:tcW w:w="1613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>Marks: 60</w:t>
            </w:r>
          </w:p>
        </w:tc>
      </w:tr>
      <w:tr w:rsidR="00E875B4" w:rsidRPr="00113BCD" w:rsidTr="000803ED">
        <w:trPr>
          <w:trHeight w:val="485"/>
        </w:trPr>
        <w:tc>
          <w:tcPr>
            <w:tcW w:w="1260" w:type="dxa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>Sl. No.</w:t>
            </w:r>
          </w:p>
        </w:tc>
        <w:tc>
          <w:tcPr>
            <w:tcW w:w="6570" w:type="dxa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>Topic</w:t>
            </w:r>
          </w:p>
        </w:tc>
        <w:tc>
          <w:tcPr>
            <w:tcW w:w="1613" w:type="dxa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>No. of Periods</w:t>
            </w:r>
          </w:p>
        </w:tc>
      </w:tr>
      <w:tr w:rsidR="00E875B4" w:rsidRPr="00113BCD" w:rsidTr="000803ED">
        <w:trPr>
          <w:trHeight w:val="215"/>
        </w:trPr>
        <w:tc>
          <w:tcPr>
            <w:tcW w:w="9443" w:type="dxa"/>
            <w:gridSpan w:val="3"/>
            <w:shd w:val="clear" w:color="auto" w:fill="F2F2F2" w:themeFill="background1" w:themeFillShade="F2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bCs/>
                <w:sz w:val="18"/>
                <w:szCs w:val="18"/>
              </w:rPr>
              <w:t>Group - A (26 periods)</w:t>
            </w:r>
          </w:p>
        </w:tc>
      </w:tr>
      <w:tr w:rsidR="00E875B4" w:rsidRPr="00113BCD" w:rsidTr="000803ED">
        <w:trPr>
          <w:trHeight w:val="720"/>
        </w:trPr>
        <w:tc>
          <w:tcPr>
            <w:tcW w:w="126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657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 xml:space="preserve">Introduction - </w:t>
            </w:r>
            <w:r w:rsidRPr="00113BCD">
              <w:rPr>
                <w:rFonts w:eastAsia="Calibri" w:cs="Times New Roman"/>
                <w:sz w:val="18"/>
                <w:szCs w:val="18"/>
              </w:rPr>
              <w:t>Basic elements of Computer graphics, Applications of Computer Graphics.</w:t>
            </w:r>
          </w:p>
        </w:tc>
        <w:tc>
          <w:tcPr>
            <w:tcW w:w="1613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2</w:t>
            </w:r>
          </w:p>
        </w:tc>
      </w:tr>
      <w:tr w:rsidR="00E875B4" w:rsidRPr="00113BCD" w:rsidTr="000803ED">
        <w:trPr>
          <w:trHeight w:val="720"/>
        </w:trPr>
        <w:tc>
          <w:tcPr>
            <w:tcW w:w="126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657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 xml:space="preserve">Graphics Hardware - </w:t>
            </w:r>
            <w:r w:rsidRPr="00113BCD">
              <w:rPr>
                <w:rFonts w:eastAsia="Calibri" w:cs="Times New Roman"/>
                <w:sz w:val="18"/>
                <w:szCs w:val="18"/>
              </w:rPr>
              <w:t>Architecture of Raster and Random scan display devices, input and output devices.</w:t>
            </w:r>
          </w:p>
        </w:tc>
        <w:tc>
          <w:tcPr>
            <w:tcW w:w="1613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5</w:t>
            </w:r>
          </w:p>
        </w:tc>
      </w:tr>
      <w:tr w:rsidR="00E875B4" w:rsidRPr="00113BCD" w:rsidTr="000803ED">
        <w:trPr>
          <w:trHeight w:val="720"/>
        </w:trPr>
        <w:tc>
          <w:tcPr>
            <w:tcW w:w="126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3</w:t>
            </w:r>
          </w:p>
        </w:tc>
        <w:tc>
          <w:tcPr>
            <w:tcW w:w="657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 xml:space="preserve">Two Dimensional Transformations - </w:t>
            </w:r>
            <w:r w:rsidRPr="00113BCD">
              <w:rPr>
                <w:rFonts w:eastAsia="Calibri" w:cs="Times New Roman"/>
                <w:sz w:val="18"/>
                <w:szCs w:val="18"/>
              </w:rPr>
              <w:t>Homogeneous coordinate system, Translation, Rotation, reflection along x-axis, reflection along y-axis, reflection along y=x axis, reflection along y=-x, scaling along x-axis, scaling along y-axis, composite transformations, reflection along a general axis.</w:t>
            </w:r>
          </w:p>
        </w:tc>
        <w:tc>
          <w:tcPr>
            <w:tcW w:w="1613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5</w:t>
            </w:r>
          </w:p>
        </w:tc>
      </w:tr>
      <w:tr w:rsidR="00E875B4" w:rsidRPr="00113BCD" w:rsidTr="000803ED">
        <w:trPr>
          <w:trHeight w:val="720"/>
        </w:trPr>
        <w:tc>
          <w:tcPr>
            <w:tcW w:w="126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4</w:t>
            </w:r>
          </w:p>
        </w:tc>
        <w:tc>
          <w:tcPr>
            <w:tcW w:w="657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 xml:space="preserve">Three Dimensional Transformations - </w:t>
            </w:r>
            <w:r w:rsidRPr="00113BCD">
              <w:rPr>
                <w:rFonts w:eastAsia="Calibri" w:cs="Times New Roman"/>
                <w:sz w:val="18"/>
                <w:szCs w:val="18"/>
              </w:rPr>
              <w:t xml:space="preserve">Translation along x, y, z axes,  Rotation along x-axis, y-axis and z-axis , reflection along </w:t>
            </w:r>
            <w:proofErr w:type="spellStart"/>
            <w:r w:rsidRPr="00113BCD">
              <w:rPr>
                <w:rFonts w:eastAsia="Calibri" w:cs="Times New Roman"/>
                <w:sz w:val="18"/>
                <w:szCs w:val="18"/>
              </w:rPr>
              <w:t>xy</w:t>
            </w:r>
            <w:proofErr w:type="spellEnd"/>
            <w:r w:rsidRPr="00113BCD">
              <w:rPr>
                <w:rFonts w:eastAsia="Calibri" w:cs="Times New Roman"/>
                <w:sz w:val="18"/>
                <w:szCs w:val="18"/>
              </w:rPr>
              <w:t xml:space="preserve">-plane, reflection along </w:t>
            </w:r>
            <w:proofErr w:type="spellStart"/>
            <w:r w:rsidRPr="00113BCD">
              <w:rPr>
                <w:rFonts w:eastAsia="Calibri" w:cs="Times New Roman"/>
                <w:sz w:val="18"/>
                <w:szCs w:val="18"/>
              </w:rPr>
              <w:t>yz</w:t>
            </w:r>
            <w:proofErr w:type="spellEnd"/>
            <w:r w:rsidRPr="00113BCD">
              <w:rPr>
                <w:rFonts w:eastAsia="Calibri" w:cs="Times New Roman"/>
                <w:sz w:val="18"/>
                <w:szCs w:val="18"/>
              </w:rPr>
              <w:t xml:space="preserve">-plane, reflection along </w:t>
            </w:r>
            <w:proofErr w:type="spellStart"/>
            <w:r w:rsidRPr="00113BCD">
              <w:rPr>
                <w:rFonts w:eastAsia="Calibri" w:cs="Times New Roman"/>
                <w:sz w:val="18"/>
                <w:szCs w:val="18"/>
              </w:rPr>
              <w:t>zx</w:t>
            </w:r>
            <w:proofErr w:type="spellEnd"/>
            <w:r w:rsidRPr="00113BCD">
              <w:rPr>
                <w:rFonts w:eastAsia="Calibri" w:cs="Times New Roman"/>
                <w:sz w:val="18"/>
                <w:szCs w:val="18"/>
              </w:rPr>
              <w:t>-plane, scaling along x-axis, scaling along y-axis, scaling along z-axis, composite   transformations, rotation along a general line.</w:t>
            </w:r>
          </w:p>
        </w:tc>
        <w:tc>
          <w:tcPr>
            <w:tcW w:w="1613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5</w:t>
            </w:r>
          </w:p>
        </w:tc>
      </w:tr>
      <w:tr w:rsidR="00E875B4" w:rsidRPr="00113BCD" w:rsidTr="000803ED">
        <w:trPr>
          <w:trHeight w:val="907"/>
        </w:trPr>
        <w:tc>
          <w:tcPr>
            <w:tcW w:w="126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5</w:t>
            </w:r>
          </w:p>
        </w:tc>
        <w:tc>
          <w:tcPr>
            <w:tcW w:w="657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 xml:space="preserve">Fundamental Techniques in Graphics - </w:t>
            </w:r>
            <w:r w:rsidRPr="00113BCD">
              <w:rPr>
                <w:rFonts w:eastAsia="Calibri" w:cs="Times New Roman"/>
                <w:sz w:val="18"/>
                <w:szCs w:val="18"/>
              </w:rPr>
              <w:t>Line drawing algorithms, Circle drawing algorithm, Ellipse drawing algorithm,</w:t>
            </w:r>
            <w:r w:rsidRPr="00113BCD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r w:rsidRPr="00113BCD">
              <w:rPr>
                <w:rFonts w:eastAsia="Calibri" w:cs="Times New Roman"/>
                <w:sz w:val="18"/>
                <w:szCs w:val="18"/>
              </w:rPr>
              <w:t xml:space="preserve"> line and polygon clipping algorithms.</w:t>
            </w:r>
          </w:p>
        </w:tc>
        <w:tc>
          <w:tcPr>
            <w:tcW w:w="1613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9</w:t>
            </w:r>
          </w:p>
        </w:tc>
      </w:tr>
      <w:tr w:rsidR="00E875B4" w:rsidRPr="00113BCD" w:rsidTr="000803ED">
        <w:trPr>
          <w:trHeight w:val="70"/>
        </w:trPr>
        <w:tc>
          <w:tcPr>
            <w:tcW w:w="9443" w:type="dxa"/>
            <w:gridSpan w:val="3"/>
            <w:shd w:val="clear" w:color="auto" w:fill="F2F2F2" w:themeFill="background1" w:themeFillShade="F2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bCs/>
                <w:sz w:val="18"/>
                <w:szCs w:val="18"/>
              </w:rPr>
              <w:t>Group - A (26 periods)</w:t>
            </w:r>
          </w:p>
        </w:tc>
      </w:tr>
      <w:tr w:rsidR="00E875B4" w:rsidRPr="00113BCD" w:rsidTr="000803ED">
        <w:trPr>
          <w:trHeight w:val="728"/>
        </w:trPr>
        <w:tc>
          <w:tcPr>
            <w:tcW w:w="126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5</w:t>
            </w:r>
          </w:p>
        </w:tc>
        <w:tc>
          <w:tcPr>
            <w:tcW w:w="657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>Advanced Techniques in Graphics -</w:t>
            </w:r>
            <w:r w:rsidRPr="00113BCD">
              <w:rPr>
                <w:rFonts w:eastAsia="Calibri" w:cs="Times New Roman"/>
                <w:sz w:val="18"/>
                <w:szCs w:val="18"/>
              </w:rPr>
              <w:t xml:space="preserve"> Polygon filling, Seed Fill algorithm, 2D and 3D Viewing Transformations (Projections- Parallel and Perspective), and Vanishing points.</w:t>
            </w:r>
          </w:p>
        </w:tc>
        <w:tc>
          <w:tcPr>
            <w:tcW w:w="1613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4</w:t>
            </w:r>
          </w:p>
        </w:tc>
      </w:tr>
      <w:tr w:rsidR="00E875B4" w:rsidRPr="00113BCD" w:rsidTr="000803ED">
        <w:trPr>
          <w:trHeight w:val="720"/>
        </w:trPr>
        <w:tc>
          <w:tcPr>
            <w:tcW w:w="126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6</w:t>
            </w:r>
          </w:p>
        </w:tc>
        <w:tc>
          <w:tcPr>
            <w:tcW w:w="657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 xml:space="preserve">Geometric Modeling - </w:t>
            </w:r>
            <w:r w:rsidRPr="00113BCD">
              <w:rPr>
                <w:rFonts w:eastAsia="Calibri" w:cs="Times New Roman"/>
                <w:sz w:val="18"/>
                <w:szCs w:val="18"/>
              </w:rPr>
              <w:t>Parametric Functions, Bezier methods, Bezier curves, Bezier surfaces. B-</w:t>
            </w:r>
            <w:proofErr w:type="spellStart"/>
            <w:r w:rsidRPr="00113BCD">
              <w:rPr>
                <w:rFonts w:eastAsia="Calibri" w:cs="Times New Roman"/>
                <w:sz w:val="18"/>
                <w:szCs w:val="18"/>
              </w:rPr>
              <w:t>Spline</w:t>
            </w:r>
            <w:proofErr w:type="spellEnd"/>
            <w:r w:rsidRPr="00113BCD">
              <w:rPr>
                <w:rFonts w:eastAsia="Calibri" w:cs="Times New Roman"/>
                <w:sz w:val="18"/>
                <w:szCs w:val="18"/>
              </w:rPr>
              <w:t xml:space="preserve"> curve.</w:t>
            </w:r>
          </w:p>
        </w:tc>
        <w:tc>
          <w:tcPr>
            <w:tcW w:w="1613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7</w:t>
            </w:r>
          </w:p>
        </w:tc>
      </w:tr>
      <w:tr w:rsidR="00E875B4" w:rsidRPr="00113BCD" w:rsidTr="000803ED">
        <w:trPr>
          <w:trHeight w:val="720"/>
        </w:trPr>
        <w:tc>
          <w:tcPr>
            <w:tcW w:w="126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657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 xml:space="preserve">Visible Surface determination - </w:t>
            </w:r>
            <w:r w:rsidRPr="00113BCD">
              <w:rPr>
                <w:rFonts w:eastAsia="Calibri" w:cs="Times New Roman"/>
                <w:sz w:val="18"/>
                <w:szCs w:val="18"/>
              </w:rPr>
              <w:t>Hidden surface elimination, Back-face detection, Depth-buffer method (Z-Buffer method), Depth-Sort method, Binary face partition method.</w:t>
            </w:r>
          </w:p>
        </w:tc>
        <w:tc>
          <w:tcPr>
            <w:tcW w:w="1613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7</w:t>
            </w:r>
          </w:p>
        </w:tc>
      </w:tr>
      <w:tr w:rsidR="00E875B4" w:rsidRPr="00113BCD" w:rsidTr="000803ED">
        <w:trPr>
          <w:trHeight w:val="760"/>
        </w:trPr>
        <w:tc>
          <w:tcPr>
            <w:tcW w:w="126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657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 xml:space="preserve">Surface rendering - </w:t>
            </w:r>
            <w:r w:rsidRPr="00113BCD">
              <w:rPr>
                <w:rFonts w:eastAsia="Calibri" w:cs="Times New Roman"/>
                <w:sz w:val="18"/>
                <w:szCs w:val="18"/>
              </w:rPr>
              <w:t>Illumination and shading models. Basic color models and Computer Animation. Morphing.</w:t>
            </w:r>
          </w:p>
        </w:tc>
        <w:tc>
          <w:tcPr>
            <w:tcW w:w="1613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8</w:t>
            </w:r>
          </w:p>
        </w:tc>
      </w:tr>
      <w:tr w:rsidR="00E875B4" w:rsidRPr="00113BCD" w:rsidTr="000803ED">
        <w:tc>
          <w:tcPr>
            <w:tcW w:w="7830" w:type="dxa"/>
            <w:gridSpan w:val="2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right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1613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>52</w:t>
            </w:r>
          </w:p>
        </w:tc>
      </w:tr>
      <w:tr w:rsidR="00E875B4" w:rsidRPr="00113BCD" w:rsidTr="000803ED">
        <w:trPr>
          <w:trHeight w:val="1763"/>
        </w:trPr>
        <w:tc>
          <w:tcPr>
            <w:tcW w:w="9443" w:type="dxa"/>
            <w:gridSpan w:val="3"/>
            <w:vAlign w:val="center"/>
          </w:tcPr>
          <w:p w:rsidR="00E875B4" w:rsidRPr="00113BCD" w:rsidRDefault="00E875B4" w:rsidP="000803ED">
            <w:pPr>
              <w:tabs>
                <w:tab w:val="left" w:pos="720"/>
              </w:tabs>
              <w:autoSpaceDE w:val="0"/>
              <w:spacing w:after="0" w:line="240" w:lineRule="auto"/>
              <w:jc w:val="both"/>
              <w:rPr>
                <w:rFonts w:eastAsia="Calibri" w:cs="Times New Roman"/>
                <w:b/>
                <w:sz w:val="18"/>
                <w:szCs w:val="18"/>
                <w:lang w:val="en-GB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  <w:lang w:val="en-GB"/>
              </w:rPr>
              <w:t>Books and References:</w:t>
            </w:r>
          </w:p>
          <w:p w:rsidR="00E875B4" w:rsidRPr="00113BCD" w:rsidRDefault="00E875B4" w:rsidP="00E875B4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spacing w:after="0" w:line="240" w:lineRule="auto"/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113BCD">
              <w:rPr>
                <w:rFonts w:eastAsia="Calibri" w:cs="Times New Roman"/>
                <w:sz w:val="18"/>
                <w:szCs w:val="18"/>
              </w:rPr>
              <w:t>J.D.Foley</w:t>
            </w:r>
            <w:proofErr w:type="spellEnd"/>
            <w:r w:rsidRPr="00113BCD">
              <w:rPr>
                <w:rFonts w:eastAsia="Calibri" w:cs="Times New Roman"/>
                <w:sz w:val="18"/>
                <w:szCs w:val="18"/>
              </w:rPr>
              <w:t xml:space="preserve">, </w:t>
            </w:r>
            <w:proofErr w:type="spellStart"/>
            <w:r w:rsidRPr="00113BCD">
              <w:rPr>
                <w:rFonts w:eastAsia="Calibri" w:cs="Times New Roman"/>
                <w:sz w:val="18"/>
                <w:szCs w:val="18"/>
              </w:rPr>
              <w:t>A.Van</w:t>
            </w:r>
            <w:proofErr w:type="spellEnd"/>
            <w:r w:rsidRPr="00113BCD">
              <w:rPr>
                <w:rFonts w:eastAsia="Calibri" w:cs="Times New Roman"/>
                <w:sz w:val="18"/>
                <w:szCs w:val="18"/>
              </w:rPr>
              <w:t xml:space="preserve"> Dan, </w:t>
            </w:r>
            <w:proofErr w:type="spellStart"/>
            <w:r w:rsidRPr="00113BCD">
              <w:rPr>
                <w:rFonts w:eastAsia="Calibri" w:cs="Times New Roman"/>
                <w:sz w:val="18"/>
                <w:szCs w:val="18"/>
              </w:rPr>
              <w:t>Feiner</w:t>
            </w:r>
            <w:proofErr w:type="spellEnd"/>
            <w:r w:rsidRPr="00113BCD">
              <w:rPr>
                <w:rFonts w:eastAsia="Calibri" w:cs="Times New Roman"/>
                <w:sz w:val="18"/>
                <w:szCs w:val="18"/>
              </w:rPr>
              <w:t xml:space="preserve">, Hughes Computer Graphics Principles &amp; Practice 2nd </w:t>
            </w:r>
          </w:p>
          <w:p w:rsidR="00E875B4" w:rsidRPr="00113BCD" w:rsidRDefault="00E875B4" w:rsidP="000803ED">
            <w:pPr>
              <w:tabs>
                <w:tab w:val="left" w:pos="720"/>
              </w:tabs>
              <w:autoSpaceDE w:val="0"/>
              <w:spacing w:after="0" w:line="240" w:lineRule="auto"/>
              <w:ind w:left="360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113BCD">
              <w:rPr>
                <w:rFonts w:eastAsia="Calibri" w:cs="Times New Roman"/>
                <w:sz w:val="18"/>
                <w:szCs w:val="18"/>
              </w:rPr>
              <w:t>edition Publication Addison Wesley 1990</w:t>
            </w:r>
          </w:p>
          <w:p w:rsidR="00E875B4" w:rsidRPr="00113BCD" w:rsidRDefault="00E875B4" w:rsidP="00E875B4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113BCD">
              <w:rPr>
                <w:rFonts w:eastAsia="Calibri" w:cs="Times New Roman"/>
                <w:sz w:val="18"/>
                <w:szCs w:val="18"/>
              </w:rPr>
              <w:t>D.Hearn</w:t>
            </w:r>
            <w:proofErr w:type="spellEnd"/>
            <w:r w:rsidRPr="00113BCD">
              <w:rPr>
                <w:rFonts w:eastAsia="Calibri" w:cs="Times New Roman"/>
                <w:sz w:val="18"/>
                <w:szCs w:val="18"/>
              </w:rPr>
              <w:t>, Baker: Computer Graphics, Prentice Hall of India 2008</w:t>
            </w:r>
          </w:p>
          <w:p w:rsidR="00E875B4" w:rsidRPr="00113BCD" w:rsidRDefault="00E875B4" w:rsidP="00E875B4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113BCD">
              <w:rPr>
                <w:rFonts w:eastAsia="Calibri" w:cs="Times New Roman"/>
                <w:sz w:val="18"/>
                <w:szCs w:val="18"/>
              </w:rPr>
              <w:t>D.F.Rogers</w:t>
            </w:r>
            <w:proofErr w:type="spellEnd"/>
            <w:r w:rsidRPr="00113BCD">
              <w:rPr>
                <w:rFonts w:eastAsia="Calibri" w:cs="Times New Roman"/>
                <w:sz w:val="18"/>
                <w:szCs w:val="18"/>
              </w:rPr>
              <w:t xml:space="preserve"> Procedural Elements for Computer Graphics, McGraw Hill 1997.</w:t>
            </w:r>
          </w:p>
        </w:tc>
      </w:tr>
    </w:tbl>
    <w:p w:rsidR="00E875B4" w:rsidRPr="00113BCD" w:rsidRDefault="00E875B4" w:rsidP="00E875B4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p w:rsidR="00E875B4" w:rsidRPr="00113BCD" w:rsidRDefault="00E875B4" w:rsidP="00E875B4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tbl>
      <w:tblPr>
        <w:tblW w:w="944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6570"/>
        <w:gridCol w:w="1613"/>
      </w:tblGrid>
      <w:tr w:rsidR="00E875B4" w:rsidRPr="00113BCD" w:rsidTr="000803ED">
        <w:tc>
          <w:tcPr>
            <w:tcW w:w="126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>Paper Code: C62P</w:t>
            </w:r>
          </w:p>
        </w:tc>
        <w:tc>
          <w:tcPr>
            <w:tcW w:w="6570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>Computer Graphics</w:t>
            </w:r>
          </w:p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>(Practical))</w:t>
            </w:r>
          </w:p>
        </w:tc>
        <w:tc>
          <w:tcPr>
            <w:tcW w:w="1613" w:type="dxa"/>
            <w:vAlign w:val="center"/>
          </w:tcPr>
          <w:p w:rsidR="00E875B4" w:rsidRPr="00113BCD" w:rsidRDefault="00E875B4" w:rsidP="000803ED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113BCD">
              <w:rPr>
                <w:rFonts w:eastAsia="Calibri" w:cs="Times New Roman"/>
                <w:b/>
                <w:sz w:val="18"/>
                <w:szCs w:val="18"/>
              </w:rPr>
              <w:t>Marks: 40</w:t>
            </w:r>
          </w:p>
        </w:tc>
      </w:tr>
    </w:tbl>
    <w:p w:rsidR="00A55791" w:rsidRDefault="00A55791"/>
    <w:sectPr w:rsidR="00A55791" w:rsidSect="00A55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E4731"/>
    <w:multiLevelType w:val="hybridMultilevel"/>
    <w:tmpl w:val="CD2EEEDE"/>
    <w:lvl w:ilvl="0" w:tplc="50DA48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875B4"/>
    <w:rsid w:val="003D2D38"/>
    <w:rsid w:val="004F23E3"/>
    <w:rsid w:val="007B418B"/>
    <w:rsid w:val="0081113A"/>
    <w:rsid w:val="00A55791"/>
    <w:rsid w:val="00B50824"/>
    <w:rsid w:val="00C07F79"/>
    <w:rsid w:val="00DC326A"/>
    <w:rsid w:val="00E61996"/>
    <w:rsid w:val="00E875B4"/>
    <w:rsid w:val="00EF0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5B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7F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2019-12-12T05:36:00Z</dcterms:created>
  <dcterms:modified xsi:type="dcterms:W3CDTF">2019-12-12T05:38:00Z</dcterms:modified>
</cp:coreProperties>
</file>