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6368"/>
        <w:gridCol w:w="1580"/>
      </w:tblGrid>
      <w:tr w:rsidR="00E875B4" w:rsidRPr="00113BCD" w:rsidTr="000803ED"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Paper Code: </w:t>
            </w:r>
            <w:r w:rsidR="00C07F79" w:rsidRPr="00C07F79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HCSCR6142T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Computer Graphics</w:t>
            </w: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(Theory)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Marks: 60</w:t>
            </w:r>
          </w:p>
        </w:tc>
      </w:tr>
      <w:tr w:rsidR="00E875B4" w:rsidRPr="00113BCD" w:rsidTr="000803ED">
        <w:trPr>
          <w:trHeight w:val="485"/>
        </w:trPr>
        <w:tc>
          <w:tcPr>
            <w:tcW w:w="1260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570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613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No. of Periods</w:t>
            </w:r>
          </w:p>
        </w:tc>
      </w:tr>
      <w:tr w:rsidR="00E875B4" w:rsidRPr="00113BCD" w:rsidTr="000803ED">
        <w:trPr>
          <w:trHeight w:val="215"/>
        </w:trPr>
        <w:tc>
          <w:tcPr>
            <w:tcW w:w="9443" w:type="dxa"/>
            <w:gridSpan w:val="3"/>
            <w:shd w:val="clear" w:color="auto" w:fill="F2F2F2" w:themeFill="background1" w:themeFillShade="F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bCs/>
                <w:sz w:val="18"/>
                <w:szCs w:val="18"/>
              </w:rPr>
              <w:t>Group - A (26 periods)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Introduction - </w:t>
            </w:r>
            <w:r w:rsidRPr="00113BCD">
              <w:rPr>
                <w:rFonts w:eastAsia="Calibri" w:cs="Times New Roman"/>
                <w:sz w:val="18"/>
                <w:szCs w:val="18"/>
              </w:rPr>
              <w:t>Basic elements of Computer graphics, Applications of Computer Graphics.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2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Graphics Hardware - </w:t>
            </w:r>
            <w:r w:rsidRPr="00113BCD">
              <w:rPr>
                <w:rFonts w:eastAsia="Calibri" w:cs="Times New Roman"/>
                <w:sz w:val="18"/>
                <w:szCs w:val="18"/>
              </w:rPr>
              <w:t>Architecture of Raster and Random scan display devices, input and output devices.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Two Dimensional Transformations - </w:t>
            </w:r>
            <w:r w:rsidRPr="00113BCD">
              <w:rPr>
                <w:rFonts w:eastAsia="Calibri" w:cs="Times New Roman"/>
                <w:sz w:val="18"/>
                <w:szCs w:val="18"/>
              </w:rPr>
              <w:t>Homogeneous coordinate system, Translation, Rotation, reflection along x-axis, reflection along y-axis, reflection along y=x axis, reflection along y=-x, scaling along x-axis, scaling along y-axis, composite transformations, reflection along a general axis.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Three Dimensional Transformations - 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Translation along x, y, z axes,  Rotation along x-axis, y-axis and z-axis 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xy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-plane,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yz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-plane,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zx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>-plane, scaling along x-axis, scaling along y-axis, scaling along z-axis, composite   transformations, rotation along a general line.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907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Fundamental Techniques in Graphics - </w:t>
            </w:r>
            <w:r w:rsidRPr="00113BCD">
              <w:rPr>
                <w:rFonts w:eastAsia="Calibri" w:cs="Times New Roman"/>
                <w:sz w:val="18"/>
                <w:szCs w:val="18"/>
              </w:rPr>
              <w:t>Line drawing algorithms, Circle drawing algorithm, Ellipse drawing algorithm,</w:t>
            </w: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 line and polygon clipping algorithms.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9</w:t>
            </w:r>
          </w:p>
        </w:tc>
      </w:tr>
      <w:tr w:rsidR="00E875B4" w:rsidRPr="00113BCD" w:rsidTr="000803ED">
        <w:trPr>
          <w:trHeight w:val="70"/>
        </w:trPr>
        <w:tc>
          <w:tcPr>
            <w:tcW w:w="9443" w:type="dxa"/>
            <w:gridSpan w:val="3"/>
            <w:shd w:val="clear" w:color="auto" w:fill="F2F2F2" w:themeFill="background1" w:themeFillShade="F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bCs/>
                <w:sz w:val="18"/>
                <w:szCs w:val="18"/>
              </w:rPr>
              <w:t>Group - A (26 periods)</w:t>
            </w:r>
          </w:p>
        </w:tc>
      </w:tr>
      <w:tr w:rsidR="00E875B4" w:rsidRPr="00113BCD" w:rsidTr="000803ED">
        <w:trPr>
          <w:trHeight w:val="728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Advanced Techniques in Graphics -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 Polygon filling, Seed Fill algorithm, 2D and 3D Viewing Transformations (Projections- Parallel and Perspective), and Vanishing points.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Geometric Modeling - </w:t>
            </w:r>
            <w:r w:rsidRPr="00113BCD">
              <w:rPr>
                <w:rFonts w:eastAsia="Calibri" w:cs="Times New Roman"/>
                <w:sz w:val="18"/>
                <w:szCs w:val="18"/>
              </w:rPr>
              <w:t>Parametric Functions, Bezier methods, Bezier curves, Bezier surfaces. B-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Spline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curve.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Visible Surface determination - </w:t>
            </w:r>
            <w:r w:rsidRPr="00113BCD">
              <w:rPr>
                <w:rFonts w:eastAsia="Calibri" w:cs="Times New Roman"/>
                <w:sz w:val="18"/>
                <w:szCs w:val="18"/>
              </w:rPr>
              <w:t>Hidden surface elimination, Back-face detection, Depth-buffer method (Z-Buffer method), Depth-Sort method, Binary face partition method.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E875B4" w:rsidRPr="00113BCD" w:rsidTr="000803ED">
        <w:trPr>
          <w:trHeight w:val="76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Surface rendering - </w:t>
            </w:r>
            <w:r w:rsidRPr="00113BCD">
              <w:rPr>
                <w:rFonts w:eastAsia="Calibri" w:cs="Times New Roman"/>
                <w:sz w:val="18"/>
                <w:szCs w:val="18"/>
              </w:rPr>
              <w:t>Illumination and shading models. Basic color models and Computer Animation. Morphing.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8</w:t>
            </w:r>
          </w:p>
        </w:tc>
      </w:tr>
      <w:tr w:rsidR="00E875B4" w:rsidRPr="00113BCD" w:rsidTr="000803ED">
        <w:tc>
          <w:tcPr>
            <w:tcW w:w="7830" w:type="dxa"/>
            <w:gridSpan w:val="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52</w:t>
            </w:r>
          </w:p>
        </w:tc>
      </w:tr>
      <w:tr w:rsidR="00E875B4" w:rsidRPr="00113BCD" w:rsidTr="000803ED">
        <w:trPr>
          <w:trHeight w:val="1763"/>
        </w:trPr>
        <w:tc>
          <w:tcPr>
            <w:tcW w:w="9443" w:type="dxa"/>
            <w:gridSpan w:val="3"/>
            <w:vAlign w:val="center"/>
          </w:tcPr>
          <w:p w:rsidR="00E875B4" w:rsidRPr="00113BCD" w:rsidRDefault="00E875B4" w:rsidP="000803ED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J.D.Foley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A.Van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Dan,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Feiner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, Hughes Computer Graphics Principles &amp; Practice 2nd </w:t>
            </w:r>
          </w:p>
          <w:p w:rsidR="00E875B4" w:rsidRPr="00113BCD" w:rsidRDefault="00E875B4" w:rsidP="000803ED">
            <w:pPr>
              <w:tabs>
                <w:tab w:val="left" w:pos="720"/>
              </w:tabs>
              <w:autoSpaceDE w:val="0"/>
              <w:spacing w:after="0" w:line="240" w:lineRule="auto"/>
              <w:ind w:left="360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edition Publication Addison Wesley 1990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D.Hearn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>, Baker: Computer Graphics, Prentice Hall of India 2008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D.F.Rogers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Procedural Elements for Computer Graphics, McGraw Hill 1997.</w:t>
            </w:r>
          </w:p>
        </w:tc>
      </w:tr>
    </w:tbl>
    <w:p w:rsidR="00E875B4" w:rsidRPr="00113BCD" w:rsidRDefault="00E875B4" w:rsidP="00E875B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E875B4" w:rsidRPr="00113BCD" w:rsidRDefault="00E875B4" w:rsidP="00E875B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0"/>
        <w:gridCol w:w="1613"/>
      </w:tblGrid>
      <w:tr w:rsidR="00E875B4" w:rsidRPr="00113BCD" w:rsidTr="000803ED"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Paper Code: C62P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Computer Graphics</w:t>
            </w: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(Practical))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Marks: 40</w:t>
            </w:r>
          </w:p>
        </w:tc>
      </w:tr>
    </w:tbl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E4731"/>
    <w:multiLevelType w:val="hybridMultilevel"/>
    <w:tmpl w:val="CD2EEEDE"/>
    <w:lvl w:ilvl="0" w:tplc="50DA4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5B4"/>
    <w:rsid w:val="003D2D38"/>
    <w:rsid w:val="004F23E3"/>
    <w:rsid w:val="0081113A"/>
    <w:rsid w:val="00A55791"/>
    <w:rsid w:val="00C07F79"/>
    <w:rsid w:val="00DC326A"/>
    <w:rsid w:val="00E8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B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2019-12-12T05:35:00Z</dcterms:created>
  <dcterms:modified xsi:type="dcterms:W3CDTF">2019-12-12T05:36:00Z</dcterms:modified>
</cp:coreProperties>
</file>